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08" w:type="dxa"/>
        <w:tblLook w:val="04A0" w:firstRow="1" w:lastRow="0" w:firstColumn="1" w:lastColumn="0" w:noHBand="0" w:noVBand="1"/>
      </w:tblPr>
      <w:tblGrid>
        <w:gridCol w:w="3302"/>
        <w:gridCol w:w="546"/>
        <w:gridCol w:w="541"/>
        <w:gridCol w:w="535"/>
        <w:gridCol w:w="1530"/>
        <w:gridCol w:w="546"/>
        <w:gridCol w:w="1222"/>
        <w:gridCol w:w="1276"/>
      </w:tblGrid>
      <w:tr w:rsidR="00AB1FBA" w:rsidRPr="00804EAD" w:rsidTr="003C5222">
        <w:trPr>
          <w:trHeight w:val="272"/>
        </w:trPr>
        <w:tc>
          <w:tcPr>
            <w:tcW w:w="9498" w:type="dxa"/>
            <w:gridSpan w:val="8"/>
            <w:tcBorders>
              <w:top w:val="nil"/>
              <w:left w:val="nil"/>
              <w:right w:val="nil"/>
            </w:tcBorders>
            <w:shd w:val="clear" w:color="auto" w:fill="auto"/>
            <w:vAlign w:val="bottom"/>
            <w:hideMark/>
          </w:tcPr>
          <w:p w:rsidR="00AB1FBA" w:rsidRPr="00804EAD" w:rsidRDefault="00AB1FBA" w:rsidP="003C5222">
            <w:pPr>
              <w:jc w:val="right"/>
            </w:pPr>
            <w:r w:rsidRPr="00804EAD">
              <w:t>Приложение 10.1</w:t>
            </w:r>
          </w:p>
          <w:p w:rsidR="00AB1FBA" w:rsidRPr="00804EAD" w:rsidRDefault="00AB1FBA" w:rsidP="003C5222">
            <w:pPr>
              <w:jc w:val="right"/>
            </w:pPr>
            <w:r w:rsidRPr="00804EAD">
              <w:t xml:space="preserve"> к решению Совета муниципального района "Заполярный район"</w:t>
            </w:r>
          </w:p>
          <w:p w:rsidR="00AB1FBA" w:rsidRPr="00804EAD" w:rsidRDefault="00AB1FBA" w:rsidP="003C5222">
            <w:pPr>
              <w:jc w:val="right"/>
            </w:pPr>
            <w:r w:rsidRPr="00804EAD">
              <w:t xml:space="preserve"> от 24 декабря 2020 года № </w:t>
            </w:r>
            <w:r>
              <w:t>98-р</w:t>
            </w:r>
            <w:r w:rsidRPr="00804EAD">
              <w:t xml:space="preserve"> </w:t>
            </w:r>
          </w:p>
        </w:tc>
      </w:tr>
      <w:tr w:rsidR="00AB1FBA" w:rsidRPr="00804EAD" w:rsidTr="003C5222">
        <w:trPr>
          <w:trHeight w:val="276"/>
        </w:trPr>
        <w:tc>
          <w:tcPr>
            <w:tcW w:w="3302" w:type="dxa"/>
            <w:tcBorders>
              <w:top w:val="nil"/>
              <w:left w:val="nil"/>
              <w:bottom w:val="nil"/>
              <w:right w:val="nil"/>
            </w:tcBorders>
            <w:shd w:val="clear" w:color="auto" w:fill="auto"/>
            <w:vAlign w:val="bottom"/>
            <w:hideMark/>
          </w:tcPr>
          <w:p w:rsidR="00AB1FBA" w:rsidRPr="00804EAD" w:rsidRDefault="00AB1FBA" w:rsidP="003C5222">
            <w:pPr>
              <w:jc w:val="right"/>
            </w:pPr>
          </w:p>
        </w:tc>
        <w:tc>
          <w:tcPr>
            <w:tcW w:w="546" w:type="dxa"/>
            <w:tcBorders>
              <w:top w:val="nil"/>
              <w:left w:val="nil"/>
              <w:bottom w:val="nil"/>
              <w:right w:val="nil"/>
            </w:tcBorders>
            <w:shd w:val="clear" w:color="auto" w:fill="auto"/>
            <w:vAlign w:val="bottom"/>
            <w:hideMark/>
          </w:tcPr>
          <w:p w:rsidR="00AB1FBA" w:rsidRPr="00804EAD" w:rsidRDefault="00AB1FBA" w:rsidP="003C5222">
            <w:pPr>
              <w:rPr>
                <w:sz w:val="20"/>
                <w:szCs w:val="20"/>
              </w:rPr>
            </w:pPr>
          </w:p>
        </w:tc>
        <w:tc>
          <w:tcPr>
            <w:tcW w:w="541" w:type="dxa"/>
            <w:tcBorders>
              <w:top w:val="nil"/>
              <w:left w:val="nil"/>
              <w:bottom w:val="nil"/>
              <w:right w:val="nil"/>
            </w:tcBorders>
            <w:shd w:val="clear" w:color="auto" w:fill="auto"/>
            <w:noWrap/>
            <w:vAlign w:val="bottom"/>
            <w:hideMark/>
          </w:tcPr>
          <w:p w:rsidR="00AB1FBA" w:rsidRPr="00804EAD" w:rsidRDefault="00AB1FBA" w:rsidP="003C5222">
            <w:pPr>
              <w:jc w:val="center"/>
              <w:rPr>
                <w:sz w:val="20"/>
                <w:szCs w:val="20"/>
              </w:rPr>
            </w:pPr>
          </w:p>
        </w:tc>
        <w:tc>
          <w:tcPr>
            <w:tcW w:w="535" w:type="dxa"/>
            <w:tcBorders>
              <w:top w:val="nil"/>
              <w:left w:val="nil"/>
              <w:bottom w:val="nil"/>
              <w:right w:val="nil"/>
            </w:tcBorders>
            <w:shd w:val="clear" w:color="auto" w:fill="auto"/>
            <w:noWrap/>
            <w:vAlign w:val="bottom"/>
            <w:hideMark/>
          </w:tcPr>
          <w:p w:rsidR="00AB1FBA" w:rsidRPr="00804EAD" w:rsidRDefault="00AB1FBA" w:rsidP="003C5222">
            <w:pPr>
              <w:jc w:val="center"/>
              <w:rPr>
                <w:sz w:val="20"/>
                <w:szCs w:val="20"/>
              </w:rPr>
            </w:pPr>
          </w:p>
        </w:tc>
        <w:tc>
          <w:tcPr>
            <w:tcW w:w="1530" w:type="dxa"/>
            <w:tcBorders>
              <w:top w:val="nil"/>
              <w:left w:val="nil"/>
              <w:bottom w:val="nil"/>
              <w:right w:val="nil"/>
            </w:tcBorders>
            <w:shd w:val="clear" w:color="auto" w:fill="auto"/>
            <w:noWrap/>
            <w:vAlign w:val="bottom"/>
            <w:hideMark/>
          </w:tcPr>
          <w:p w:rsidR="00AB1FBA" w:rsidRPr="00804EAD" w:rsidRDefault="00AB1FBA" w:rsidP="003C5222">
            <w:pPr>
              <w:jc w:val="center"/>
              <w:rPr>
                <w:sz w:val="20"/>
                <w:szCs w:val="20"/>
              </w:rPr>
            </w:pPr>
          </w:p>
        </w:tc>
        <w:tc>
          <w:tcPr>
            <w:tcW w:w="546" w:type="dxa"/>
            <w:tcBorders>
              <w:top w:val="nil"/>
              <w:left w:val="nil"/>
              <w:bottom w:val="nil"/>
              <w:right w:val="nil"/>
            </w:tcBorders>
            <w:shd w:val="clear" w:color="auto" w:fill="auto"/>
            <w:noWrap/>
            <w:vAlign w:val="bottom"/>
            <w:hideMark/>
          </w:tcPr>
          <w:p w:rsidR="00AB1FBA" w:rsidRPr="00804EAD" w:rsidRDefault="00AB1FBA" w:rsidP="003C5222">
            <w:pPr>
              <w:jc w:val="center"/>
              <w:rPr>
                <w:sz w:val="20"/>
                <w:szCs w:val="20"/>
              </w:rPr>
            </w:pPr>
          </w:p>
        </w:tc>
        <w:tc>
          <w:tcPr>
            <w:tcW w:w="1222" w:type="dxa"/>
            <w:tcBorders>
              <w:top w:val="nil"/>
              <w:left w:val="nil"/>
              <w:bottom w:val="nil"/>
              <w:right w:val="nil"/>
            </w:tcBorders>
            <w:shd w:val="clear" w:color="auto" w:fill="auto"/>
            <w:noWrap/>
            <w:vAlign w:val="bottom"/>
            <w:hideMark/>
          </w:tcPr>
          <w:p w:rsidR="00AB1FBA" w:rsidRPr="00804EAD" w:rsidRDefault="00AB1FBA" w:rsidP="003C5222">
            <w:pPr>
              <w:jc w:val="center"/>
              <w:rPr>
                <w:sz w:val="20"/>
                <w:szCs w:val="20"/>
              </w:rPr>
            </w:pPr>
          </w:p>
        </w:tc>
        <w:tc>
          <w:tcPr>
            <w:tcW w:w="1276" w:type="dxa"/>
            <w:tcBorders>
              <w:top w:val="nil"/>
              <w:left w:val="nil"/>
              <w:bottom w:val="nil"/>
              <w:right w:val="nil"/>
            </w:tcBorders>
            <w:shd w:val="clear" w:color="auto" w:fill="auto"/>
            <w:noWrap/>
            <w:vAlign w:val="bottom"/>
            <w:hideMark/>
          </w:tcPr>
          <w:p w:rsidR="00AB1FBA" w:rsidRPr="00804EAD" w:rsidRDefault="00AB1FBA" w:rsidP="003C5222">
            <w:pPr>
              <w:rPr>
                <w:sz w:val="20"/>
                <w:szCs w:val="20"/>
              </w:rPr>
            </w:pPr>
          </w:p>
        </w:tc>
      </w:tr>
      <w:tr w:rsidR="00AB1FBA" w:rsidRPr="00804EAD" w:rsidTr="003C5222">
        <w:trPr>
          <w:trHeight w:val="300"/>
        </w:trPr>
        <w:tc>
          <w:tcPr>
            <w:tcW w:w="9498" w:type="dxa"/>
            <w:gridSpan w:val="8"/>
            <w:tcBorders>
              <w:top w:val="nil"/>
              <w:left w:val="nil"/>
              <w:bottom w:val="nil"/>
              <w:right w:val="nil"/>
            </w:tcBorders>
            <w:shd w:val="clear" w:color="auto" w:fill="auto"/>
            <w:noWrap/>
            <w:vAlign w:val="bottom"/>
            <w:hideMark/>
          </w:tcPr>
          <w:p w:rsidR="00AB1FBA" w:rsidRPr="00804EAD" w:rsidRDefault="00AB1FBA" w:rsidP="003C5222">
            <w:pPr>
              <w:jc w:val="center"/>
              <w:rPr>
                <w:sz w:val="20"/>
                <w:szCs w:val="20"/>
              </w:rPr>
            </w:pPr>
            <w:r w:rsidRPr="00804EAD">
              <w:rPr>
                <w:b/>
                <w:bCs/>
              </w:rPr>
              <w:t>Ведомственная структура расходов районного бюджета на плановый период 2022-2023 годов</w:t>
            </w:r>
          </w:p>
        </w:tc>
      </w:tr>
      <w:tr w:rsidR="00AB1FBA" w:rsidRPr="00804EAD" w:rsidTr="003C5222">
        <w:trPr>
          <w:trHeight w:val="300"/>
        </w:trPr>
        <w:tc>
          <w:tcPr>
            <w:tcW w:w="3302" w:type="dxa"/>
            <w:tcBorders>
              <w:top w:val="nil"/>
              <w:left w:val="nil"/>
              <w:bottom w:val="nil"/>
              <w:right w:val="nil"/>
            </w:tcBorders>
            <w:shd w:val="clear" w:color="auto" w:fill="auto"/>
            <w:noWrap/>
            <w:vAlign w:val="bottom"/>
            <w:hideMark/>
          </w:tcPr>
          <w:p w:rsidR="00AB1FBA" w:rsidRPr="00804EAD" w:rsidRDefault="00AB1FBA" w:rsidP="003C5222">
            <w:pPr>
              <w:rPr>
                <w:sz w:val="20"/>
                <w:szCs w:val="20"/>
              </w:rPr>
            </w:pPr>
          </w:p>
        </w:tc>
        <w:tc>
          <w:tcPr>
            <w:tcW w:w="546" w:type="dxa"/>
            <w:tcBorders>
              <w:top w:val="nil"/>
              <w:left w:val="nil"/>
              <w:bottom w:val="nil"/>
              <w:right w:val="nil"/>
            </w:tcBorders>
            <w:shd w:val="clear" w:color="auto" w:fill="auto"/>
            <w:vAlign w:val="bottom"/>
            <w:hideMark/>
          </w:tcPr>
          <w:p w:rsidR="00AB1FBA" w:rsidRPr="00804EAD" w:rsidRDefault="00AB1FBA" w:rsidP="003C5222">
            <w:pPr>
              <w:rPr>
                <w:sz w:val="20"/>
                <w:szCs w:val="20"/>
              </w:rPr>
            </w:pPr>
          </w:p>
        </w:tc>
        <w:tc>
          <w:tcPr>
            <w:tcW w:w="541" w:type="dxa"/>
            <w:tcBorders>
              <w:top w:val="nil"/>
              <w:left w:val="nil"/>
              <w:bottom w:val="nil"/>
              <w:right w:val="nil"/>
            </w:tcBorders>
            <w:shd w:val="clear" w:color="auto" w:fill="auto"/>
            <w:vAlign w:val="bottom"/>
            <w:hideMark/>
          </w:tcPr>
          <w:p w:rsidR="00AB1FBA" w:rsidRPr="00804EAD" w:rsidRDefault="00AB1FBA" w:rsidP="003C5222">
            <w:pPr>
              <w:rPr>
                <w:sz w:val="20"/>
                <w:szCs w:val="20"/>
              </w:rPr>
            </w:pPr>
          </w:p>
        </w:tc>
        <w:tc>
          <w:tcPr>
            <w:tcW w:w="535" w:type="dxa"/>
            <w:tcBorders>
              <w:top w:val="nil"/>
              <w:left w:val="nil"/>
              <w:bottom w:val="nil"/>
              <w:right w:val="nil"/>
            </w:tcBorders>
            <w:shd w:val="clear" w:color="auto" w:fill="auto"/>
            <w:vAlign w:val="bottom"/>
            <w:hideMark/>
          </w:tcPr>
          <w:p w:rsidR="00AB1FBA" w:rsidRPr="00804EAD" w:rsidRDefault="00AB1FBA" w:rsidP="003C5222">
            <w:pPr>
              <w:rPr>
                <w:sz w:val="20"/>
                <w:szCs w:val="20"/>
              </w:rPr>
            </w:pPr>
          </w:p>
        </w:tc>
        <w:tc>
          <w:tcPr>
            <w:tcW w:w="1530" w:type="dxa"/>
            <w:tcBorders>
              <w:top w:val="nil"/>
              <w:left w:val="nil"/>
              <w:bottom w:val="nil"/>
              <w:right w:val="nil"/>
            </w:tcBorders>
            <w:shd w:val="clear" w:color="auto" w:fill="auto"/>
            <w:vAlign w:val="bottom"/>
            <w:hideMark/>
          </w:tcPr>
          <w:p w:rsidR="00AB1FBA" w:rsidRPr="00804EAD" w:rsidRDefault="00AB1FBA" w:rsidP="003C5222">
            <w:pPr>
              <w:rPr>
                <w:sz w:val="20"/>
                <w:szCs w:val="20"/>
              </w:rPr>
            </w:pPr>
          </w:p>
        </w:tc>
        <w:tc>
          <w:tcPr>
            <w:tcW w:w="546" w:type="dxa"/>
            <w:tcBorders>
              <w:top w:val="nil"/>
              <w:left w:val="nil"/>
              <w:bottom w:val="nil"/>
              <w:right w:val="nil"/>
            </w:tcBorders>
            <w:shd w:val="clear" w:color="auto" w:fill="auto"/>
            <w:vAlign w:val="bottom"/>
            <w:hideMark/>
          </w:tcPr>
          <w:p w:rsidR="00AB1FBA" w:rsidRPr="00804EAD" w:rsidRDefault="00AB1FBA" w:rsidP="003C5222">
            <w:pPr>
              <w:rPr>
                <w:sz w:val="20"/>
                <w:szCs w:val="20"/>
              </w:rPr>
            </w:pPr>
          </w:p>
        </w:tc>
        <w:tc>
          <w:tcPr>
            <w:tcW w:w="1222" w:type="dxa"/>
            <w:tcBorders>
              <w:top w:val="nil"/>
              <w:left w:val="nil"/>
              <w:bottom w:val="nil"/>
              <w:right w:val="nil"/>
            </w:tcBorders>
            <w:shd w:val="clear" w:color="auto" w:fill="auto"/>
            <w:noWrap/>
            <w:vAlign w:val="bottom"/>
            <w:hideMark/>
          </w:tcPr>
          <w:p w:rsidR="00AB1FBA" w:rsidRPr="00804EAD" w:rsidRDefault="00AB1FBA" w:rsidP="003C5222">
            <w:pPr>
              <w:rPr>
                <w:sz w:val="20"/>
                <w:szCs w:val="20"/>
              </w:rPr>
            </w:pPr>
          </w:p>
        </w:tc>
        <w:tc>
          <w:tcPr>
            <w:tcW w:w="1276" w:type="dxa"/>
            <w:tcBorders>
              <w:top w:val="nil"/>
              <w:left w:val="nil"/>
              <w:bottom w:val="nil"/>
              <w:right w:val="nil"/>
            </w:tcBorders>
            <w:shd w:val="clear" w:color="auto" w:fill="auto"/>
            <w:noWrap/>
            <w:vAlign w:val="bottom"/>
            <w:hideMark/>
          </w:tcPr>
          <w:p w:rsidR="00AB1FBA" w:rsidRPr="00804EAD" w:rsidRDefault="00AB1FBA" w:rsidP="003C5222">
            <w:pPr>
              <w:rPr>
                <w:sz w:val="20"/>
                <w:szCs w:val="20"/>
              </w:rPr>
            </w:pPr>
          </w:p>
        </w:tc>
      </w:tr>
      <w:tr w:rsidR="00AB1FBA" w:rsidRPr="00804EAD" w:rsidTr="003C5222">
        <w:trPr>
          <w:trHeight w:val="276"/>
        </w:trPr>
        <w:tc>
          <w:tcPr>
            <w:tcW w:w="3302" w:type="dxa"/>
            <w:tcBorders>
              <w:top w:val="nil"/>
              <w:left w:val="nil"/>
              <w:bottom w:val="nil"/>
              <w:right w:val="nil"/>
            </w:tcBorders>
            <w:shd w:val="clear" w:color="auto" w:fill="auto"/>
            <w:vAlign w:val="bottom"/>
            <w:hideMark/>
          </w:tcPr>
          <w:p w:rsidR="00AB1FBA" w:rsidRPr="00804EAD" w:rsidRDefault="00AB1FBA" w:rsidP="003C5222">
            <w:pPr>
              <w:rPr>
                <w:sz w:val="20"/>
                <w:szCs w:val="20"/>
              </w:rPr>
            </w:pPr>
          </w:p>
        </w:tc>
        <w:tc>
          <w:tcPr>
            <w:tcW w:w="546" w:type="dxa"/>
            <w:tcBorders>
              <w:top w:val="nil"/>
              <w:left w:val="nil"/>
              <w:bottom w:val="nil"/>
              <w:right w:val="nil"/>
            </w:tcBorders>
            <w:shd w:val="clear" w:color="auto" w:fill="auto"/>
            <w:vAlign w:val="bottom"/>
            <w:hideMark/>
          </w:tcPr>
          <w:p w:rsidR="00AB1FBA" w:rsidRPr="00804EAD" w:rsidRDefault="00AB1FBA" w:rsidP="003C5222">
            <w:pPr>
              <w:jc w:val="center"/>
              <w:rPr>
                <w:sz w:val="20"/>
                <w:szCs w:val="20"/>
              </w:rPr>
            </w:pPr>
          </w:p>
        </w:tc>
        <w:tc>
          <w:tcPr>
            <w:tcW w:w="541" w:type="dxa"/>
            <w:tcBorders>
              <w:top w:val="nil"/>
              <w:left w:val="nil"/>
              <w:bottom w:val="nil"/>
              <w:right w:val="nil"/>
            </w:tcBorders>
            <w:shd w:val="clear" w:color="auto" w:fill="auto"/>
            <w:vAlign w:val="bottom"/>
            <w:hideMark/>
          </w:tcPr>
          <w:p w:rsidR="00AB1FBA" w:rsidRPr="00804EAD" w:rsidRDefault="00AB1FBA" w:rsidP="003C5222">
            <w:pPr>
              <w:jc w:val="center"/>
              <w:rPr>
                <w:sz w:val="20"/>
                <w:szCs w:val="20"/>
              </w:rPr>
            </w:pPr>
          </w:p>
        </w:tc>
        <w:tc>
          <w:tcPr>
            <w:tcW w:w="535" w:type="dxa"/>
            <w:tcBorders>
              <w:top w:val="nil"/>
              <w:left w:val="nil"/>
              <w:bottom w:val="nil"/>
              <w:right w:val="nil"/>
            </w:tcBorders>
            <w:shd w:val="clear" w:color="auto" w:fill="auto"/>
            <w:vAlign w:val="bottom"/>
            <w:hideMark/>
          </w:tcPr>
          <w:p w:rsidR="00AB1FBA" w:rsidRPr="00804EAD" w:rsidRDefault="00AB1FBA" w:rsidP="003C5222">
            <w:pPr>
              <w:jc w:val="center"/>
              <w:rPr>
                <w:sz w:val="20"/>
                <w:szCs w:val="20"/>
              </w:rPr>
            </w:pPr>
          </w:p>
        </w:tc>
        <w:tc>
          <w:tcPr>
            <w:tcW w:w="1530" w:type="dxa"/>
            <w:tcBorders>
              <w:top w:val="nil"/>
              <w:left w:val="nil"/>
              <w:bottom w:val="nil"/>
              <w:right w:val="nil"/>
            </w:tcBorders>
            <w:shd w:val="clear" w:color="auto" w:fill="auto"/>
            <w:vAlign w:val="bottom"/>
            <w:hideMark/>
          </w:tcPr>
          <w:p w:rsidR="00AB1FBA" w:rsidRPr="00804EAD" w:rsidRDefault="00AB1FBA" w:rsidP="003C5222">
            <w:pPr>
              <w:jc w:val="center"/>
              <w:rPr>
                <w:sz w:val="20"/>
                <w:szCs w:val="20"/>
              </w:rPr>
            </w:pPr>
          </w:p>
        </w:tc>
        <w:tc>
          <w:tcPr>
            <w:tcW w:w="546" w:type="dxa"/>
            <w:tcBorders>
              <w:top w:val="nil"/>
              <w:left w:val="nil"/>
              <w:bottom w:val="nil"/>
              <w:right w:val="nil"/>
            </w:tcBorders>
            <w:shd w:val="clear" w:color="auto" w:fill="auto"/>
            <w:vAlign w:val="bottom"/>
            <w:hideMark/>
          </w:tcPr>
          <w:p w:rsidR="00AB1FBA" w:rsidRPr="00804EAD" w:rsidRDefault="00AB1FBA" w:rsidP="003C5222">
            <w:pPr>
              <w:jc w:val="center"/>
              <w:rPr>
                <w:sz w:val="20"/>
                <w:szCs w:val="20"/>
              </w:rPr>
            </w:pPr>
          </w:p>
        </w:tc>
        <w:tc>
          <w:tcPr>
            <w:tcW w:w="2498" w:type="dxa"/>
            <w:gridSpan w:val="2"/>
            <w:tcBorders>
              <w:top w:val="nil"/>
              <w:left w:val="nil"/>
              <w:bottom w:val="nil"/>
              <w:right w:val="nil"/>
            </w:tcBorders>
            <w:shd w:val="clear" w:color="auto" w:fill="auto"/>
            <w:noWrap/>
            <w:vAlign w:val="bottom"/>
            <w:hideMark/>
          </w:tcPr>
          <w:p w:rsidR="00AB1FBA" w:rsidRPr="00804EAD" w:rsidRDefault="00AB1FBA" w:rsidP="003C5222">
            <w:pPr>
              <w:jc w:val="right"/>
            </w:pPr>
            <w:r w:rsidRPr="00804EAD">
              <w:t xml:space="preserve"> тыс. рублей </w:t>
            </w:r>
          </w:p>
        </w:tc>
      </w:tr>
      <w:tr w:rsidR="00AB1FBA" w:rsidRPr="00804EAD" w:rsidTr="003C5222">
        <w:trPr>
          <w:trHeight w:val="660"/>
        </w:trPr>
        <w:tc>
          <w:tcPr>
            <w:tcW w:w="330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B1FBA" w:rsidRPr="00804EAD" w:rsidRDefault="00AB1FBA" w:rsidP="003C5222">
            <w:pPr>
              <w:jc w:val="center"/>
            </w:pPr>
            <w:r w:rsidRPr="00804EAD">
              <w:t>Наименование</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B1FBA" w:rsidRPr="00804EAD" w:rsidRDefault="00AB1FBA" w:rsidP="003C5222">
            <w:pPr>
              <w:jc w:val="center"/>
            </w:pPr>
            <w:r w:rsidRPr="00804EAD">
              <w:t>Глава</w:t>
            </w:r>
          </w:p>
        </w:tc>
        <w:tc>
          <w:tcPr>
            <w:tcW w:w="541"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B1FBA" w:rsidRPr="00804EAD" w:rsidRDefault="00AB1FBA" w:rsidP="003C5222">
            <w:pPr>
              <w:jc w:val="center"/>
            </w:pPr>
            <w:r w:rsidRPr="00804EAD">
              <w:t>Раздел</w:t>
            </w:r>
          </w:p>
        </w:tc>
        <w:tc>
          <w:tcPr>
            <w:tcW w:w="53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B1FBA" w:rsidRPr="00804EAD" w:rsidRDefault="00AB1FBA" w:rsidP="003C5222">
            <w:pPr>
              <w:jc w:val="center"/>
            </w:pPr>
            <w:r w:rsidRPr="00804EAD">
              <w:t>Подраздел</w:t>
            </w:r>
          </w:p>
        </w:tc>
        <w:tc>
          <w:tcPr>
            <w:tcW w:w="153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B1FBA" w:rsidRPr="00804EAD" w:rsidRDefault="00AB1FBA" w:rsidP="003C5222">
            <w:pPr>
              <w:jc w:val="center"/>
            </w:pPr>
            <w:r w:rsidRPr="00804EAD">
              <w:t>Целевая статья</w:t>
            </w:r>
          </w:p>
        </w:tc>
        <w:tc>
          <w:tcPr>
            <w:tcW w:w="54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AB1FBA" w:rsidRPr="00804EAD" w:rsidRDefault="00AB1FBA" w:rsidP="003C5222">
            <w:pPr>
              <w:jc w:val="center"/>
            </w:pPr>
            <w:r w:rsidRPr="00804EAD">
              <w:t>Вид расходов</w:t>
            </w:r>
          </w:p>
        </w:tc>
        <w:tc>
          <w:tcPr>
            <w:tcW w:w="2498" w:type="dxa"/>
            <w:gridSpan w:val="2"/>
            <w:tcBorders>
              <w:top w:val="single" w:sz="4" w:space="0" w:color="auto"/>
              <w:left w:val="nil"/>
              <w:bottom w:val="single" w:sz="4" w:space="0" w:color="auto"/>
              <w:right w:val="single" w:sz="4" w:space="0" w:color="auto"/>
            </w:tcBorders>
            <w:shd w:val="clear" w:color="auto" w:fill="auto"/>
            <w:vAlign w:val="center"/>
            <w:hideMark/>
          </w:tcPr>
          <w:p w:rsidR="00AB1FBA" w:rsidRPr="00804EAD" w:rsidRDefault="00AB1FBA" w:rsidP="003C5222">
            <w:pPr>
              <w:jc w:val="center"/>
            </w:pPr>
            <w:r w:rsidRPr="00804EAD">
              <w:t>Сумма</w:t>
            </w:r>
          </w:p>
        </w:tc>
      </w:tr>
      <w:tr w:rsidR="00AB1FBA" w:rsidRPr="00804EAD" w:rsidTr="003C5222">
        <w:trPr>
          <w:trHeight w:val="615"/>
        </w:trPr>
        <w:tc>
          <w:tcPr>
            <w:tcW w:w="3302" w:type="dxa"/>
            <w:vMerge/>
            <w:tcBorders>
              <w:top w:val="single" w:sz="4" w:space="0" w:color="auto"/>
              <w:left w:val="single" w:sz="4" w:space="0" w:color="auto"/>
              <w:bottom w:val="single" w:sz="4" w:space="0" w:color="000000"/>
              <w:right w:val="single" w:sz="4" w:space="0" w:color="auto"/>
            </w:tcBorders>
            <w:vAlign w:val="center"/>
            <w:hideMark/>
          </w:tcPr>
          <w:p w:rsidR="00AB1FBA" w:rsidRPr="00804EAD" w:rsidRDefault="00AB1FBA" w:rsidP="003C5222"/>
        </w:tc>
        <w:tc>
          <w:tcPr>
            <w:tcW w:w="546" w:type="dxa"/>
            <w:vMerge/>
            <w:tcBorders>
              <w:top w:val="single" w:sz="4" w:space="0" w:color="auto"/>
              <w:left w:val="single" w:sz="4" w:space="0" w:color="auto"/>
              <w:bottom w:val="single" w:sz="4" w:space="0" w:color="000000"/>
              <w:right w:val="single" w:sz="4" w:space="0" w:color="auto"/>
            </w:tcBorders>
            <w:vAlign w:val="center"/>
            <w:hideMark/>
          </w:tcPr>
          <w:p w:rsidR="00AB1FBA" w:rsidRPr="00804EAD" w:rsidRDefault="00AB1FBA" w:rsidP="003C5222"/>
        </w:tc>
        <w:tc>
          <w:tcPr>
            <w:tcW w:w="541" w:type="dxa"/>
            <w:vMerge/>
            <w:tcBorders>
              <w:top w:val="single" w:sz="4" w:space="0" w:color="auto"/>
              <w:left w:val="single" w:sz="4" w:space="0" w:color="auto"/>
              <w:bottom w:val="single" w:sz="4" w:space="0" w:color="000000"/>
              <w:right w:val="single" w:sz="4" w:space="0" w:color="auto"/>
            </w:tcBorders>
            <w:vAlign w:val="center"/>
            <w:hideMark/>
          </w:tcPr>
          <w:p w:rsidR="00AB1FBA" w:rsidRPr="00804EAD" w:rsidRDefault="00AB1FBA" w:rsidP="003C5222"/>
        </w:tc>
        <w:tc>
          <w:tcPr>
            <w:tcW w:w="535" w:type="dxa"/>
            <w:vMerge/>
            <w:tcBorders>
              <w:top w:val="single" w:sz="4" w:space="0" w:color="auto"/>
              <w:left w:val="single" w:sz="4" w:space="0" w:color="auto"/>
              <w:bottom w:val="single" w:sz="4" w:space="0" w:color="000000"/>
              <w:right w:val="single" w:sz="4" w:space="0" w:color="auto"/>
            </w:tcBorders>
            <w:vAlign w:val="center"/>
            <w:hideMark/>
          </w:tcPr>
          <w:p w:rsidR="00AB1FBA" w:rsidRPr="00804EAD" w:rsidRDefault="00AB1FBA" w:rsidP="003C5222"/>
        </w:tc>
        <w:tc>
          <w:tcPr>
            <w:tcW w:w="1530" w:type="dxa"/>
            <w:vMerge/>
            <w:tcBorders>
              <w:top w:val="single" w:sz="4" w:space="0" w:color="auto"/>
              <w:left w:val="single" w:sz="4" w:space="0" w:color="auto"/>
              <w:bottom w:val="single" w:sz="4" w:space="0" w:color="000000"/>
              <w:right w:val="single" w:sz="4" w:space="0" w:color="auto"/>
            </w:tcBorders>
            <w:vAlign w:val="center"/>
            <w:hideMark/>
          </w:tcPr>
          <w:p w:rsidR="00AB1FBA" w:rsidRPr="00804EAD" w:rsidRDefault="00AB1FBA" w:rsidP="003C5222"/>
        </w:tc>
        <w:tc>
          <w:tcPr>
            <w:tcW w:w="546" w:type="dxa"/>
            <w:vMerge/>
            <w:tcBorders>
              <w:top w:val="single" w:sz="4" w:space="0" w:color="auto"/>
              <w:left w:val="single" w:sz="4" w:space="0" w:color="auto"/>
              <w:bottom w:val="single" w:sz="4" w:space="0" w:color="000000"/>
              <w:right w:val="single" w:sz="4" w:space="0" w:color="auto"/>
            </w:tcBorders>
            <w:vAlign w:val="center"/>
            <w:hideMark/>
          </w:tcPr>
          <w:p w:rsidR="00AB1FBA" w:rsidRPr="00804EAD" w:rsidRDefault="00AB1FBA" w:rsidP="003C5222"/>
        </w:tc>
        <w:tc>
          <w:tcPr>
            <w:tcW w:w="1222" w:type="dxa"/>
            <w:tcBorders>
              <w:top w:val="nil"/>
              <w:left w:val="nil"/>
              <w:bottom w:val="single" w:sz="4" w:space="0" w:color="auto"/>
              <w:right w:val="single" w:sz="4" w:space="0" w:color="auto"/>
            </w:tcBorders>
            <w:shd w:val="clear" w:color="auto" w:fill="auto"/>
            <w:vAlign w:val="center"/>
            <w:hideMark/>
          </w:tcPr>
          <w:p w:rsidR="00AB1FBA" w:rsidRPr="00804EAD" w:rsidRDefault="00AB1FBA" w:rsidP="003C5222">
            <w:pPr>
              <w:jc w:val="center"/>
            </w:pPr>
            <w:r w:rsidRPr="00804EAD">
              <w:t>2022 год</w:t>
            </w:r>
          </w:p>
        </w:tc>
        <w:tc>
          <w:tcPr>
            <w:tcW w:w="1276" w:type="dxa"/>
            <w:tcBorders>
              <w:top w:val="nil"/>
              <w:left w:val="nil"/>
              <w:bottom w:val="single" w:sz="4" w:space="0" w:color="auto"/>
              <w:right w:val="single" w:sz="4" w:space="0" w:color="auto"/>
            </w:tcBorders>
            <w:shd w:val="clear" w:color="auto" w:fill="auto"/>
            <w:vAlign w:val="center"/>
            <w:hideMark/>
          </w:tcPr>
          <w:p w:rsidR="00AB1FBA" w:rsidRPr="00804EAD" w:rsidRDefault="00AB1FBA" w:rsidP="003C5222">
            <w:pPr>
              <w:jc w:val="center"/>
            </w:pPr>
            <w:r w:rsidRPr="00804EAD">
              <w:t>2023 год</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ВСЕГО РАСХОДОВ</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ind w:left="-164"/>
              <w:jc w:val="right"/>
              <w:rPr>
                <w:b/>
                <w:bCs/>
              </w:rPr>
            </w:pPr>
            <w:r w:rsidRPr="00804EAD">
              <w:rPr>
                <w:b/>
                <w:bCs/>
              </w:rPr>
              <w:t xml:space="preserve"> 1 304 456,8</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ind w:left="-108"/>
              <w:jc w:val="right"/>
              <w:rPr>
                <w:b/>
                <w:bCs/>
              </w:rPr>
            </w:pPr>
            <w:r w:rsidRPr="00804EAD">
              <w:rPr>
                <w:b/>
                <w:bCs/>
              </w:rPr>
              <w:t xml:space="preserve"> 1 360 098,2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Условно утвержденные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30 068,5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59 754,1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pPr>
              <w:rPr>
                <w:b/>
                <w:bCs/>
              </w:rPr>
            </w:pPr>
            <w:r w:rsidRPr="00804EAD">
              <w:rPr>
                <w:b/>
                <w:bCs/>
              </w:rPr>
              <w:t>АДМИНИСТРАЦИЯ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869 811,8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896 825,4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77 304,7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78 304,1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73 401,2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74 371,2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73 401,2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74 371,2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xml:space="preserve">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73 401,2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74 371,2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73 401,2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74 371,2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72 489,1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73 340,0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200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912,1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1 031,2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СУДЕБНАЯ СИСТЕМА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05</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xml:space="preserve">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97,9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lastRenderedPageBreak/>
              <w:t>Выполнение переданных государственных полномочий</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95.0.00.00000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97,9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95.0.00.51200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97,9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95.0.00.51200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200</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97,9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xml:space="preserve">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3 805,6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3 932,9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2 061,1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2 130,8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Подпрограмма 2 "Управление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31.2.00.00000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861,2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895,7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Иные межбюджетные трансферты в рамках подпрограммы 2 "Управление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31.2.00.89210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861,2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895,7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31.2.00.89210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500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861,2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895,7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Подпрограмма 4 "Обеспечение информационной открытости органов местного самоуправления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31.4.00.00000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105,7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109,9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Обеспечение информационной открытости органов местного самоуправления</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31.4.00.81050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105,7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109,9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31.4.00.81050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200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105,7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109,9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Подпрограмма 5 "Организация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31.5.00.00000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1 094,2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1 125,2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31.5.00.81060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1 094,2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1 125,2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31.5.00.81060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200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1 002,2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1 033,2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31.5.00.81060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92,0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92,0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lastRenderedPageBreak/>
              <w:t>Муниципальная программа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39.0.00.00000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1 444,5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1 502,1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1 444,5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1 502,1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500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1 444,5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1 502,1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98.0.00.00000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300,0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300,0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Уплата членских взносов в ассоциацию "Совет муниципальных образований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98.0.00.81040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300,0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300,0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98.0.00.81040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800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300,0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300,0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НАЦИОНАЛЬНАЯ БЕЗОПАСНОСТЬ И ПРАВООХРАНИТЕЛЬНАЯ ДЕЯТЕЛЬНОСТЬ</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26 121,8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26 950,2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Гражданская оборона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09</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17 328,7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17 916,9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Муниципальная программа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33.0.00.00000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17 328,7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17 916,9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Мероприятия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5 881,5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4 448,4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200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5 881,5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4 448,4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11 447,2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13 468,5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500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11 447,2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13 468,5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Защита населения и территории от чрезвычайных ситуаций природного и техногенного характера, пожарная безопасность</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10</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6 800,5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6 983,1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lastRenderedPageBreak/>
              <w:t>Муниципальная программа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33.0.00.00000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6 800,5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6 983,1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Мероприятия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4 370,2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4 552,8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200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4 370,2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4 552,8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2 430,3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2 430,3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500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2 430,3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2 430,3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Другие вопросы в области национальной безопасности и правоохранительной деятельности</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14</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1 992,6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2 050,2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Муниципальная программа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14</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33.0.00.00000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1 992,6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2 050,2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Мероприятия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14</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1 424,8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1 463,1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14</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200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1 424,8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1 463,1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14</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567,8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587,1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14</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500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567,8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587,1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НАЦИОНАЛЬНАЯ ЭКОНОМИКА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157 916,5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27 638,0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Сельское хозяйство и рыболовство</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05</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131 146,2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lastRenderedPageBreak/>
              <w:t>Муниципальная программа "Развитие сельского хозяйства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41.0.00.00000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131 146,2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41.0.00.83030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131 146,2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41.0.00.83030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400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131 146,2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Транспорт</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08</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11 166,3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11 409,8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Муниципальная программа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08</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39.0.00.00000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11 166,3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11 409,8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08</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39.0.00.86070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7 837,4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7 947,7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08</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39.0.00.86070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200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7 837,4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7 947,7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08</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3 328,9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3 462,1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08</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500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3 328,9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3 462,1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Дорожное хозяйство (дорожные фонды)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09</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15 604,0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16 228,2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Муниципальная программа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39.0.00.00000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15 604,0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16 228,2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15 604,0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16 228,2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lastRenderedPageBreak/>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500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15 604,0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16 228,2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ЖИЛИЩНО-КОММУНАЛЬНОЕ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585 911,0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741 177,5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Жилищное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01</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155 702,9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174 908,4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35.0.00.00000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155 702,9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174 908,4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35.0.00.89250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155 702,9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174 908,4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35.0.00.89250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500</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155 702,9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174 908,4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Коммунальное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274 860,2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407 410,9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32.0.00.00000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137 878,0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143 393,1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32.0.00.86010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69 084,1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71 847,5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32.0.00.86010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800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69 084,1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71 847,5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32.0.00.89230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68 793,9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71 545,6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32.0.00.89230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500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68 793,9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71 545,6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Муниципальная программа "Чистая вода"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34.0.00.00000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62 017,2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97 507,7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lastRenderedPageBreak/>
              <w:t>Строительство и реконструкция (модернизация) объектов питьевого водоснабжения</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34.0.G5.52430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62 017,2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97 507,7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34.0.G5.52430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400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62 017,2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97 507,7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 xml:space="preserve">Муниципальная программа "Развитие коммунальной инфраструктуры муниципального района "Заполярный район" на 2020-2030 годы"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36.0.00.00000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59 721,8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44 790,9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36.0.00.86040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39 985,1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24 815,5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36.0.00.86040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200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17 821,1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36.0.00.86040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800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22 164,0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24 815,5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36.0.00.89260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19 736,7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19 975,4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36.0.00.89260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500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19 736,7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19 975,4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37.0.00.00000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114 097,6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37.0.00.86050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114 097,6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37.0.00.86050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400</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114 097,6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Муниципальная программа "Обеспечение населения муниципального района "Заполярный район" чистой водой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38.0.00.00000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15 243,2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7 621,6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lastRenderedPageBreak/>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38.0.00.86060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15 243,2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7 621,6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38.0.00.86060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800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15 243,2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7 621,6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Благоустройство</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60 830,5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63 262,5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32.0.00.00000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60 830,5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63 262,5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32.0.00.89230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60 830,5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63 262,5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32.0.00.89230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500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60 830,5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63 262,5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Другие вопросы в области жилищно-коммунального хозяйства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05</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94 517,4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95 595,7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89 793,2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90 682,6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Подпрограмма 3 "Материально-техническое и транспортное обеспечение деятельности органов местного самоуправления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31.3.00.00000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89 793,2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90 682,6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Расходы на обеспечение деятельности подведомственных казенных учреждений</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31.3.00.80020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89 793,2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90 682,6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31.3.00.80020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63 147,0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63 721,2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lastRenderedPageBreak/>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31.3.00.80020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200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25 007,8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25 395,0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31.3.00.80020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800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1 638,4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1 566,4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98.0.00.00000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4 724,2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4 913,1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Иные межбюджетные трансферты на организацию ритуальных услуг</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98.0.00.89140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4 724,2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4 913,1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05</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98.0.00.89140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500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4 724,2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4 913,1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ОБРАЗОВАНИЕ</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07</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3 451,0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3 444,6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Другие вопросы в области образования</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07</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09</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3 451,0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3 444,6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Выполнение переданных государственных полномочий</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07</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95.0.00.00000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3 451,0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3 444,6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hideMark/>
          </w:tcPr>
          <w:p w:rsidR="00AB1FBA" w:rsidRPr="00804EAD" w:rsidRDefault="00AB1FBA" w:rsidP="003C5222">
            <w:r w:rsidRPr="00804EAD">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07</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95.0.00.79260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3 451,0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3 444,6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07</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95.0.00.79260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3 350,9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3 379,5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07</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09</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95.0.00.79260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200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100,1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65,1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СОЦИАЛЬНАЯ ПОЛИТИКА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16 157,3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16 243,5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 xml:space="preserve">Пенсионное обеспечение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01</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14 827,1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14 827,1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14 827,1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14 827,1</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14 827,1</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14 827,1</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31.1.00.84010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11 741,8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11 741,8</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lastRenderedPageBreak/>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31.1.00.84010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11 741,8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11 741,8</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31.1.00.84020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3 085,3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3 085,3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31.1.00.84020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3 085,3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3 085,3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Социальное обеспечение населения</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1 330,2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1 416,4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1 050,0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1 125,0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1 050,0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1 125,0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31.1.00.84050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1 050,0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1 125,0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31.1.00.84050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1 050,0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1 125,0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98.0.00.00000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280,2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291,4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98.0.00.84040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280,2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291,4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98.0.00.84040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200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280,2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291,4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СРЕДСТВА МАССОВОЙ ИНФОРМАЦИИ</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12</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2 949,5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3 067,5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Периодическая печать и издательства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12</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2 949,5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3 067,5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lastRenderedPageBreak/>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12</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2 949,5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3 067,5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Подпрограмма 4 "Обеспечение информационной открытости органов местного самоуправления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12</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31.4.00.00000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2 949,5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3 067,5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Обеспечение информационной открытости органов местного самоуправления</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12</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31.4.00.81050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2 949,5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3 067,5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034</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12</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31.4.00.81050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200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2 949,5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3 067,5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pPr>
              <w:rPr>
                <w:b/>
                <w:bCs/>
              </w:rPr>
            </w:pPr>
            <w:r w:rsidRPr="00804EAD">
              <w:rPr>
                <w:b/>
                <w:bCs/>
              </w:rPr>
              <w:t>УПРАВЛЕНИЕ ФИНАНСОВ АДМИНИСТРАЦИИ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332 837,0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331 160,9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38 961,4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38 985,0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06</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33 961,4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33 985,0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Муниципальная программа "Управление финансами в муниципальном районе "Заполярный район" на 2019-2025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30.0.00.00000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33 165,0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33 161,1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30.0.00.81010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xml:space="preserve">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33 165,0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33 161,1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30.0.00.81010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31 755,1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31 705,1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30.0.00.81010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200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1 409,9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1 456,0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lastRenderedPageBreak/>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796,4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823,9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796,4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823,9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796,4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823,9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328,3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340,4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200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468,1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483,5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Резервные фонды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11</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xml:space="preserve">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5 000,0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5 000,0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Резервный фонд местной администрации</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11</w:t>
            </w:r>
          </w:p>
        </w:tc>
        <w:tc>
          <w:tcPr>
            <w:tcW w:w="1530" w:type="dxa"/>
            <w:tcBorders>
              <w:top w:val="nil"/>
              <w:left w:val="nil"/>
              <w:bottom w:val="single" w:sz="4" w:space="0" w:color="auto"/>
              <w:right w:val="single" w:sz="4" w:space="0" w:color="auto"/>
            </w:tcBorders>
            <w:shd w:val="clear" w:color="auto" w:fill="auto"/>
            <w:noWrap/>
            <w:vAlign w:val="center"/>
            <w:hideMark/>
          </w:tcPr>
          <w:p w:rsidR="00AB1FBA" w:rsidRPr="00804EAD" w:rsidRDefault="00AB1FBA" w:rsidP="003C5222">
            <w:pPr>
              <w:jc w:val="center"/>
            </w:pPr>
            <w:r w:rsidRPr="00804EAD">
              <w:t>90.0.00.00000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5 000,0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5 000,0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 xml:space="preserve">Резервный фонд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11</w:t>
            </w:r>
          </w:p>
        </w:tc>
        <w:tc>
          <w:tcPr>
            <w:tcW w:w="1530" w:type="dxa"/>
            <w:tcBorders>
              <w:top w:val="nil"/>
              <w:left w:val="nil"/>
              <w:bottom w:val="single" w:sz="4" w:space="0" w:color="auto"/>
              <w:right w:val="single" w:sz="4" w:space="0" w:color="auto"/>
            </w:tcBorders>
            <w:shd w:val="clear" w:color="auto" w:fill="auto"/>
            <w:noWrap/>
            <w:vAlign w:val="center"/>
            <w:hideMark/>
          </w:tcPr>
          <w:p w:rsidR="00AB1FBA" w:rsidRPr="00804EAD" w:rsidRDefault="00AB1FBA" w:rsidP="003C5222">
            <w:pPr>
              <w:jc w:val="center"/>
            </w:pPr>
            <w:r w:rsidRPr="00804EAD">
              <w:t>90.0.00.80010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xml:space="preserve">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5 000,0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5 000,0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11</w:t>
            </w:r>
          </w:p>
        </w:tc>
        <w:tc>
          <w:tcPr>
            <w:tcW w:w="1530" w:type="dxa"/>
            <w:tcBorders>
              <w:top w:val="nil"/>
              <w:left w:val="nil"/>
              <w:bottom w:val="single" w:sz="4" w:space="0" w:color="auto"/>
              <w:right w:val="single" w:sz="4" w:space="0" w:color="auto"/>
            </w:tcBorders>
            <w:shd w:val="clear" w:color="auto" w:fill="auto"/>
            <w:noWrap/>
            <w:vAlign w:val="center"/>
            <w:hideMark/>
          </w:tcPr>
          <w:p w:rsidR="00AB1FBA" w:rsidRPr="00804EAD" w:rsidRDefault="00AB1FBA" w:rsidP="003C5222">
            <w:pPr>
              <w:jc w:val="center"/>
            </w:pPr>
            <w:r w:rsidRPr="00804EAD">
              <w:t>90.0.00.80010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800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5 000,0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5 000,0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МЕЖБЮДЖЕТНЫЕ ТРАНСФЕРТЫ ОБЩЕГО ХАРАКТЕРА БЮДЖЕТАМ БЮДЖЕТНОЙ СИСТЕМЫ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14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293 875,6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292 175,9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Дотации на выравнивание бюджетной обеспеченности субъектов Российской Федерации и муниципальных образований</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14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01</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68 424,2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72 853,2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Муниципальная программа "Управление финансами в муниципальном районе "Заполярный район" на 2019-2025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30.0.00.00000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68 424,2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72 853,2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 xml:space="preserve">Дотация на выравнивание бюджетной обеспеченности поселений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30.0.00.89110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68 424,2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72 853,2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1530" w:type="dxa"/>
            <w:tcBorders>
              <w:top w:val="nil"/>
              <w:left w:val="nil"/>
              <w:bottom w:val="single" w:sz="4" w:space="0" w:color="auto"/>
              <w:right w:val="single" w:sz="4" w:space="0" w:color="auto"/>
            </w:tcBorders>
            <w:shd w:val="clear" w:color="auto" w:fill="auto"/>
            <w:noWrap/>
            <w:vAlign w:val="center"/>
            <w:hideMark/>
          </w:tcPr>
          <w:p w:rsidR="00AB1FBA" w:rsidRPr="00804EAD" w:rsidRDefault="00AB1FBA" w:rsidP="003C5222">
            <w:pPr>
              <w:jc w:val="center"/>
            </w:pPr>
            <w:r w:rsidRPr="00804EAD">
              <w:t>30.0.00.89110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500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68 424,2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72 853,2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 xml:space="preserve">Иные дотации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14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138 922,6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131 013,6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lastRenderedPageBreak/>
              <w:t>Муниципальная программа "Управление финансами в муниципальном районе "Заполярный район" на 2019-2025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30.0.00.00000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138 922,6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131 013,6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 xml:space="preserve">Иные межбюджетные трансферты на поддержку мер по обеспечению сбалансированности бюджетов поселений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30.0.00.89120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138 922,6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131 013,6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noWrap/>
            <w:vAlign w:val="center"/>
            <w:hideMark/>
          </w:tcPr>
          <w:p w:rsidR="00AB1FBA" w:rsidRPr="00804EAD" w:rsidRDefault="00AB1FBA" w:rsidP="003C5222">
            <w:pPr>
              <w:jc w:val="center"/>
            </w:pPr>
            <w:r w:rsidRPr="00804EAD">
              <w:t>30.0.00.89120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500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138 922,6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131 013,6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Прочие межбюджетные трансферты общего характера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14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w:t>
            </w:r>
          </w:p>
        </w:tc>
        <w:tc>
          <w:tcPr>
            <w:tcW w:w="1530" w:type="dxa"/>
            <w:tcBorders>
              <w:top w:val="nil"/>
              <w:left w:val="nil"/>
              <w:bottom w:val="single" w:sz="4" w:space="0" w:color="auto"/>
              <w:right w:val="single" w:sz="4" w:space="0" w:color="auto"/>
            </w:tcBorders>
            <w:shd w:val="clear" w:color="auto" w:fill="auto"/>
            <w:noWrap/>
            <w:vAlign w:val="center"/>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86 528,8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88 309,1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86 528,8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88 309,1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Подпрограмма 6 "Возмещение части затрат органов местного самоуправления поселений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31.6.00.00000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86 528,8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88 309,1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31.6.00.89220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86 528,8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88 309,1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040</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14</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31.6.00.89220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500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86 528,8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88 309,1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pPr>
              <w:rPr>
                <w:b/>
                <w:bCs/>
              </w:rPr>
            </w:pPr>
            <w:r w:rsidRPr="00804EAD">
              <w:rPr>
                <w:b/>
                <w:bCs/>
              </w:rPr>
              <w:t>СОВЕТ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34 215,3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34 465,3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33 163,5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33 379,0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Функционирование высшего должностного лица субъекта Российской Федерации и муниципального образования</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4 981,3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4 856,3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Глава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91.0.00.00000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4 981,3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4 856,3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91.0.00.81010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4 981,3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4 856,3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02</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91.0.00.81010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4 981,3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4 856,3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24 853,0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25 132,7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Совет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92.0.00.00000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24 853,0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25 132,7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Депутаты Совета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92.1.00.00000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4 960,9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5 056,8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92.1.00.81010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xml:space="preserve">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4 960,9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5 056,8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92.1.00.81010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4 960,9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5 056,8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Аппарат Совета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92.2.00.00000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19 892,1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20 075,9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92.2.00.81010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xml:space="preserve">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19 892,1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20 075,9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92.2.00.81010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19 166,8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19 404,9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92.2.00.81010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200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725,3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671,0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3 329,2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3 390,0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98.0.00.00000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3 329,2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3 390,0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98.0.00.81060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3 329,2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3 390,0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98.0.00.81060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200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3 329,2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3 390,0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СОЦИАЛЬНАЯ ПОЛИТИКА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1 051,8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1 086,3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Социальное обеспечение населения</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1 051,8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1 086,3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98.0.00.00000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1 051,8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1 086,3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lastRenderedPageBreak/>
              <w:t>Выплаты гражданам, которым присвоено звание "Почетный гражданин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98.0.00.84030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982,8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1 017,3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98.0.00.84030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300</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982,8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1 017,3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Единовременное денежное вознаграждение гражданам, награжденным медалью "За заслуги перед Заполярным районом"</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98.0.00.84060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69,0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69,0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041</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98.0.00.84060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300</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69,0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69,0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 xml:space="preserve"> УПРАВЛЕНИЕ МУНИЦИПАЛЬНОГО ИМУЩЕСТВА АДМИНИСТРАЦИИ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042</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17 061,8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16 930,5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042</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17 061,8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16 930,5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042</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17 061,8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16 930,5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042</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17 061,8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16 930,5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042</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17 007,7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16 876,4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042</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xml:space="preserve">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17 007,7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16 876,4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042</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16 411,3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16 316,3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042</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200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596,4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560,1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Подпрограмма 2 "Управление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042</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31.2.00.00000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54,1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54,1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042</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31.2.00.81120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54,1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54,1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lastRenderedPageBreak/>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042</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13</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31.2.00.81120</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200</w:t>
            </w:r>
          </w:p>
        </w:tc>
        <w:tc>
          <w:tcPr>
            <w:tcW w:w="1222"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54,1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54,1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pPr>
              <w:rPr>
                <w:b/>
                <w:bCs/>
              </w:rPr>
            </w:pPr>
            <w:r w:rsidRPr="00804EAD">
              <w:rPr>
                <w:b/>
                <w:bCs/>
              </w:rPr>
              <w:t>КОНТРОЛЬНО-СЧЕТНАЯ ПАЛАТА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046</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20 462,4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20 962,0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046</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20 462,4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20 962,0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pPr>
              <w:rPr>
                <w:b/>
                <w:bCs/>
              </w:rPr>
            </w:pPr>
            <w:r w:rsidRPr="00804EAD">
              <w:rPr>
                <w:b/>
                <w:bCs/>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046</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01</w:t>
            </w:r>
          </w:p>
        </w:tc>
        <w:tc>
          <w:tcPr>
            <w:tcW w:w="535"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rPr>
                <w:b/>
                <w:bCs/>
              </w:rPr>
            </w:pPr>
            <w:r w:rsidRPr="00804EAD">
              <w:rPr>
                <w:b/>
                <w:bCs/>
              </w:rPr>
              <w:t>06</w:t>
            </w:r>
          </w:p>
        </w:tc>
        <w:tc>
          <w:tcPr>
            <w:tcW w:w="1530"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20 462,4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rPr>
                <w:b/>
                <w:bCs/>
              </w:rPr>
            </w:pPr>
            <w:r w:rsidRPr="00804EAD">
              <w:rPr>
                <w:b/>
                <w:bCs/>
              </w:rPr>
              <w:t xml:space="preserve"> 20 962,0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Контрольно-счетная палата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046</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93.0.00.00000</w:t>
            </w:r>
          </w:p>
        </w:tc>
        <w:tc>
          <w:tcPr>
            <w:tcW w:w="54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20 462,4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20 962,0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046</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11 277,8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11 777,4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046</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100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10 436,3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10 906,5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046</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200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841,5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870,9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center"/>
            <w:hideMark/>
          </w:tcPr>
          <w:p w:rsidR="00AB1FBA" w:rsidRPr="00804EAD" w:rsidRDefault="00AB1FBA" w:rsidP="003C5222">
            <w:r w:rsidRPr="00804EAD">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046</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 </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9 184,6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9 184,6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046</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100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9 169,4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9 181,3 </w:t>
            </w:r>
          </w:p>
        </w:tc>
      </w:tr>
      <w:tr w:rsidR="00AB1FBA" w:rsidRPr="00804EAD" w:rsidTr="003C5222">
        <w:trPr>
          <w:cantSplit/>
          <w:trHeight w:val="20"/>
        </w:trPr>
        <w:tc>
          <w:tcPr>
            <w:tcW w:w="3302" w:type="dxa"/>
            <w:tcBorders>
              <w:top w:val="nil"/>
              <w:left w:val="single" w:sz="4" w:space="0" w:color="auto"/>
              <w:bottom w:val="single" w:sz="4" w:space="0" w:color="auto"/>
              <w:right w:val="single" w:sz="4" w:space="0" w:color="auto"/>
            </w:tcBorders>
            <w:shd w:val="clear" w:color="auto" w:fill="auto"/>
            <w:vAlign w:val="bottom"/>
            <w:hideMark/>
          </w:tcPr>
          <w:p w:rsidR="00AB1FBA" w:rsidRPr="00804EAD" w:rsidRDefault="00AB1FBA"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046</w:t>
            </w:r>
          </w:p>
        </w:tc>
        <w:tc>
          <w:tcPr>
            <w:tcW w:w="541" w:type="dxa"/>
            <w:tcBorders>
              <w:top w:val="nil"/>
              <w:left w:val="nil"/>
              <w:bottom w:val="single" w:sz="4" w:space="0" w:color="auto"/>
              <w:right w:val="single" w:sz="4" w:space="0" w:color="auto"/>
            </w:tcBorders>
            <w:shd w:val="clear" w:color="auto" w:fill="auto"/>
            <w:vAlign w:val="bottom"/>
            <w:hideMark/>
          </w:tcPr>
          <w:p w:rsidR="00AB1FBA" w:rsidRPr="00804EAD" w:rsidRDefault="00AB1FBA" w:rsidP="003C5222">
            <w:pPr>
              <w:jc w:val="center"/>
            </w:pPr>
            <w:r w:rsidRPr="00804EAD">
              <w:t>01</w:t>
            </w:r>
          </w:p>
        </w:tc>
        <w:tc>
          <w:tcPr>
            <w:tcW w:w="535"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06</w:t>
            </w:r>
          </w:p>
        </w:tc>
        <w:tc>
          <w:tcPr>
            <w:tcW w:w="1530"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center"/>
            </w:pPr>
            <w:r w:rsidRPr="00804EAD">
              <w:t>200</w:t>
            </w:r>
          </w:p>
        </w:tc>
        <w:tc>
          <w:tcPr>
            <w:tcW w:w="1222" w:type="dxa"/>
            <w:tcBorders>
              <w:top w:val="nil"/>
              <w:left w:val="single" w:sz="4" w:space="0" w:color="auto"/>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15,2 </w:t>
            </w:r>
          </w:p>
        </w:tc>
        <w:tc>
          <w:tcPr>
            <w:tcW w:w="1276" w:type="dxa"/>
            <w:tcBorders>
              <w:top w:val="nil"/>
              <w:left w:val="nil"/>
              <w:bottom w:val="single" w:sz="4" w:space="0" w:color="auto"/>
              <w:right w:val="single" w:sz="4" w:space="0" w:color="auto"/>
            </w:tcBorders>
            <w:shd w:val="clear" w:color="auto" w:fill="auto"/>
            <w:noWrap/>
            <w:vAlign w:val="bottom"/>
            <w:hideMark/>
          </w:tcPr>
          <w:p w:rsidR="00AB1FBA" w:rsidRPr="00804EAD" w:rsidRDefault="00AB1FBA" w:rsidP="003C5222">
            <w:pPr>
              <w:jc w:val="right"/>
            </w:pPr>
            <w:r w:rsidRPr="00804EAD">
              <w:t xml:space="preserve"> 3,3 </w:t>
            </w:r>
          </w:p>
        </w:tc>
      </w:tr>
    </w:tbl>
    <w:p w:rsidR="002836C0" w:rsidRDefault="00AB1FBA">
      <w:bookmarkStart w:id="0" w:name="_GoBack"/>
      <w:bookmarkEnd w:id="0"/>
    </w:p>
    <w:sectPr w:rsidR="002836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A677D9"/>
    <w:multiLevelType w:val="hybridMultilevel"/>
    <w:tmpl w:val="FE4A0828"/>
    <w:lvl w:ilvl="0" w:tplc="903A6A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88255F"/>
    <w:multiLevelType w:val="hybridMultilevel"/>
    <w:tmpl w:val="57A242A0"/>
    <w:lvl w:ilvl="0" w:tplc="9A2AEA62">
      <w:start w:val="1"/>
      <w:numFmt w:val="decimal"/>
      <w:suff w:val="space"/>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68C3D91"/>
    <w:multiLevelType w:val="hybridMultilevel"/>
    <w:tmpl w:val="439C2972"/>
    <w:lvl w:ilvl="0" w:tplc="461AB67C">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0" w15:restartNumberingAfterBreak="0">
    <w:nsid w:val="23A07981"/>
    <w:multiLevelType w:val="hybridMultilevel"/>
    <w:tmpl w:val="D730C400"/>
    <w:lvl w:ilvl="0" w:tplc="476ECF22">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3E42571"/>
    <w:multiLevelType w:val="hybridMultilevel"/>
    <w:tmpl w:val="6B5AF904"/>
    <w:lvl w:ilvl="0" w:tplc="28302A76">
      <w:start w:val="1"/>
      <w:numFmt w:val="decimal"/>
      <w:lvlText w:val="%1."/>
      <w:lvlJc w:val="left"/>
      <w:pPr>
        <w:ind w:left="928"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62271A"/>
    <w:multiLevelType w:val="hybridMultilevel"/>
    <w:tmpl w:val="F8100C98"/>
    <w:lvl w:ilvl="0" w:tplc="687AA1FA">
      <w:start w:val="1"/>
      <w:numFmt w:val="decimal"/>
      <w:suff w:val="space"/>
      <w:lvlText w:val="%1."/>
      <w:lvlJc w:val="left"/>
      <w:pPr>
        <w:ind w:left="720" w:hanging="360"/>
      </w:pPr>
      <w:rPr>
        <w:rFonts w:hint="default"/>
        <w:b/>
      </w:rPr>
    </w:lvl>
    <w:lvl w:ilvl="1" w:tplc="71F4067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A5040"/>
    <w:multiLevelType w:val="hybridMultilevel"/>
    <w:tmpl w:val="1D52241A"/>
    <w:lvl w:ilvl="0" w:tplc="36EEADB8">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A12AD8"/>
    <w:multiLevelType w:val="hybridMultilevel"/>
    <w:tmpl w:val="1CE288B2"/>
    <w:lvl w:ilvl="0" w:tplc="C82829C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C456052"/>
    <w:multiLevelType w:val="hybridMultilevel"/>
    <w:tmpl w:val="6E96EBFA"/>
    <w:lvl w:ilvl="0" w:tplc="FAF2AF02">
      <w:start w:val="1"/>
      <w:numFmt w:val="decimal"/>
      <w:suff w:val="space"/>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27" w15:restartNumberingAfterBreak="0">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15:restartNumberingAfterBreak="0">
    <w:nsid w:val="73A3154F"/>
    <w:multiLevelType w:val="hybridMultilevel"/>
    <w:tmpl w:val="27AA27B6"/>
    <w:lvl w:ilvl="0" w:tplc="8D6AA44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21"/>
  </w:num>
  <w:num w:numId="3">
    <w:abstractNumId w:val="16"/>
  </w:num>
  <w:num w:numId="4">
    <w:abstractNumId w:val="25"/>
  </w:num>
  <w:num w:numId="5">
    <w:abstractNumId w:val="27"/>
  </w:num>
  <w:num w:numId="6">
    <w:abstractNumId w:val="30"/>
  </w:num>
  <w:num w:numId="7">
    <w:abstractNumId w:val="2"/>
  </w:num>
  <w:num w:numId="8">
    <w:abstractNumId w:val="20"/>
  </w:num>
  <w:num w:numId="9">
    <w:abstractNumId w:val="0"/>
  </w:num>
  <w:num w:numId="10">
    <w:abstractNumId w:val="24"/>
  </w:num>
  <w:num w:numId="11">
    <w:abstractNumId w:val="12"/>
  </w:num>
  <w:num w:numId="12">
    <w:abstractNumId w:val="7"/>
  </w:num>
  <w:num w:numId="13">
    <w:abstractNumId w:val="9"/>
  </w:num>
  <w:num w:numId="14">
    <w:abstractNumId w:val="3"/>
  </w:num>
  <w:num w:numId="15">
    <w:abstractNumId w:val="8"/>
  </w:num>
  <w:num w:numId="16">
    <w:abstractNumId w:val="29"/>
  </w:num>
  <w:num w:numId="17">
    <w:abstractNumId w:val="14"/>
  </w:num>
  <w:num w:numId="18">
    <w:abstractNumId w:val="23"/>
  </w:num>
  <w:num w:numId="19">
    <w:abstractNumId w:val="4"/>
  </w:num>
  <w:num w:numId="20">
    <w:abstractNumId w:val="28"/>
  </w:num>
  <w:num w:numId="21">
    <w:abstractNumId w:val="18"/>
  </w:num>
  <w:num w:numId="22">
    <w:abstractNumId w:val="22"/>
  </w:num>
  <w:num w:numId="23">
    <w:abstractNumId w:val="1"/>
  </w:num>
  <w:num w:numId="24">
    <w:abstractNumId w:val="19"/>
  </w:num>
  <w:num w:numId="25">
    <w:abstractNumId w:val="17"/>
  </w:num>
  <w:num w:numId="26">
    <w:abstractNumId w:val="13"/>
  </w:num>
  <w:num w:numId="27">
    <w:abstractNumId w:val="15"/>
  </w:num>
  <w:num w:numId="28">
    <w:abstractNumId w:val="6"/>
  </w:num>
  <w:num w:numId="29">
    <w:abstractNumId w:val="26"/>
  </w:num>
  <w:num w:numId="30">
    <w:abstractNumId w:val="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FBA"/>
    <w:rsid w:val="00AB1FBA"/>
    <w:rsid w:val="00AE40A4"/>
    <w:rsid w:val="00BB3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6E5904-36E5-4D83-A420-39C8C1E48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FBA"/>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AB1FBA"/>
    <w:pPr>
      <w:keepNext/>
      <w:jc w:val="center"/>
      <w:outlineLvl w:val="2"/>
    </w:pPr>
    <w:rPr>
      <w:b/>
      <w:bCs/>
    </w:rPr>
  </w:style>
  <w:style w:type="paragraph" w:styleId="5">
    <w:name w:val="heading 5"/>
    <w:basedOn w:val="a"/>
    <w:next w:val="a"/>
    <w:link w:val="50"/>
    <w:qFormat/>
    <w:rsid w:val="00AB1FBA"/>
    <w:pPr>
      <w:keepNext/>
      <w:jc w:val="both"/>
      <w:outlineLvl w:val="4"/>
    </w:pPr>
    <w:rPr>
      <w:b/>
      <w:bCs/>
      <w:i/>
      <w:iCs/>
    </w:rPr>
  </w:style>
  <w:style w:type="paragraph" w:styleId="7">
    <w:name w:val="heading 7"/>
    <w:basedOn w:val="a"/>
    <w:next w:val="a"/>
    <w:link w:val="70"/>
    <w:qFormat/>
    <w:rsid w:val="00AB1FBA"/>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B1FBA"/>
    <w:rPr>
      <w:rFonts w:ascii="Times New Roman" w:eastAsia="Times New Roman" w:hAnsi="Times New Roman" w:cs="Times New Roman"/>
      <w:b/>
      <w:bCs/>
      <w:lang w:eastAsia="ru-RU"/>
    </w:rPr>
  </w:style>
  <w:style w:type="character" w:customStyle="1" w:styleId="50">
    <w:name w:val="Заголовок 5 Знак"/>
    <w:basedOn w:val="a0"/>
    <w:link w:val="5"/>
    <w:rsid w:val="00AB1FBA"/>
    <w:rPr>
      <w:rFonts w:ascii="Times New Roman" w:eastAsia="Times New Roman" w:hAnsi="Times New Roman" w:cs="Times New Roman"/>
      <w:b/>
      <w:bCs/>
      <w:i/>
      <w:iCs/>
      <w:lang w:eastAsia="ru-RU"/>
    </w:rPr>
  </w:style>
  <w:style w:type="character" w:customStyle="1" w:styleId="70">
    <w:name w:val="Заголовок 7 Знак"/>
    <w:basedOn w:val="a0"/>
    <w:link w:val="7"/>
    <w:rsid w:val="00AB1FBA"/>
    <w:rPr>
      <w:rFonts w:ascii="Times New Roman" w:eastAsia="Times New Roman" w:hAnsi="Times New Roman" w:cs="Times New Roman"/>
      <w:b/>
      <w:bCs/>
      <w:sz w:val="28"/>
      <w:szCs w:val="28"/>
      <w:lang w:eastAsia="ru-RU"/>
    </w:rPr>
  </w:style>
  <w:style w:type="paragraph" w:customStyle="1" w:styleId="a3">
    <w:name w:val=" Знак Знак Знак Знак Знак Знак Знак Знак Знак Знак Знак Знак Знак Знак Знак Знак Знак Знак Знак Знак Знак Знак"/>
    <w:basedOn w:val="a"/>
    <w:rsid w:val="00AB1FBA"/>
    <w:pPr>
      <w:spacing w:after="160" w:line="240" w:lineRule="exact"/>
      <w:jc w:val="both"/>
    </w:pPr>
    <w:rPr>
      <w:rFonts w:ascii="Verdana" w:hAnsi="Verdana" w:cs="Arial"/>
      <w:sz w:val="20"/>
      <w:szCs w:val="20"/>
      <w:lang w:val="en-US" w:eastAsia="en-US"/>
    </w:rPr>
  </w:style>
  <w:style w:type="paragraph" w:customStyle="1" w:styleId="a4">
    <w:name w:val=" Знак Знак Знак Знак Знак Знак Знак Знак Знак Знак Знак Знак Знак Знак Знак Знак Знак Знак Знак"/>
    <w:basedOn w:val="a"/>
    <w:rsid w:val="00AB1FBA"/>
    <w:pPr>
      <w:spacing w:after="160" w:line="240" w:lineRule="exact"/>
      <w:jc w:val="both"/>
    </w:pPr>
    <w:rPr>
      <w:rFonts w:ascii="Verdana" w:hAnsi="Verdana" w:cs="Arial"/>
      <w:sz w:val="20"/>
      <w:szCs w:val="20"/>
      <w:lang w:val="en-US" w:eastAsia="en-US"/>
    </w:rPr>
  </w:style>
  <w:style w:type="paragraph" w:styleId="a5">
    <w:name w:val="footer"/>
    <w:basedOn w:val="a"/>
    <w:link w:val="a6"/>
    <w:uiPriority w:val="99"/>
    <w:rsid w:val="00AB1FBA"/>
    <w:pPr>
      <w:tabs>
        <w:tab w:val="center" w:pos="4677"/>
        <w:tab w:val="right" w:pos="9355"/>
      </w:tabs>
    </w:pPr>
  </w:style>
  <w:style w:type="character" w:customStyle="1" w:styleId="a6">
    <w:name w:val="Нижний колонтитул Знак"/>
    <w:basedOn w:val="a0"/>
    <w:link w:val="a5"/>
    <w:uiPriority w:val="99"/>
    <w:rsid w:val="00AB1FBA"/>
    <w:rPr>
      <w:rFonts w:ascii="Times New Roman" w:eastAsia="Times New Roman" w:hAnsi="Times New Roman" w:cs="Times New Roman"/>
      <w:lang w:eastAsia="ru-RU"/>
    </w:rPr>
  </w:style>
  <w:style w:type="character" w:styleId="a7">
    <w:name w:val="page number"/>
    <w:basedOn w:val="a0"/>
    <w:rsid w:val="00AB1FBA"/>
  </w:style>
  <w:style w:type="paragraph" w:styleId="a8">
    <w:name w:val="header"/>
    <w:basedOn w:val="a"/>
    <w:link w:val="a9"/>
    <w:rsid w:val="00AB1FBA"/>
    <w:pPr>
      <w:tabs>
        <w:tab w:val="center" w:pos="4677"/>
        <w:tab w:val="right" w:pos="9355"/>
      </w:tabs>
    </w:pPr>
  </w:style>
  <w:style w:type="character" w:customStyle="1" w:styleId="a9">
    <w:name w:val="Верхний колонтитул Знак"/>
    <w:basedOn w:val="a0"/>
    <w:link w:val="a8"/>
    <w:rsid w:val="00AB1FBA"/>
    <w:rPr>
      <w:rFonts w:ascii="Times New Roman" w:eastAsia="Times New Roman" w:hAnsi="Times New Roman" w:cs="Times New Roman"/>
      <w:lang w:eastAsia="ru-RU"/>
    </w:rPr>
  </w:style>
  <w:style w:type="character" w:styleId="aa">
    <w:name w:val="Hyperlink"/>
    <w:uiPriority w:val="99"/>
    <w:rsid w:val="00AB1FBA"/>
    <w:rPr>
      <w:color w:val="0000FF"/>
      <w:u w:val="single"/>
    </w:rPr>
  </w:style>
  <w:style w:type="character" w:styleId="ab">
    <w:name w:val="FollowedHyperlink"/>
    <w:uiPriority w:val="99"/>
    <w:rsid w:val="00AB1FBA"/>
    <w:rPr>
      <w:color w:val="800080"/>
      <w:u w:val="single"/>
    </w:rPr>
  </w:style>
  <w:style w:type="paragraph" w:customStyle="1" w:styleId="xl25">
    <w:name w:val="xl25"/>
    <w:basedOn w:val="a"/>
    <w:rsid w:val="00AB1FBA"/>
    <w:pPr>
      <w:spacing w:before="100" w:beforeAutospacing="1" w:after="100" w:afterAutospacing="1"/>
    </w:pPr>
    <w:rPr>
      <w:b/>
      <w:bCs/>
    </w:rPr>
  </w:style>
  <w:style w:type="paragraph" w:customStyle="1" w:styleId="xl26">
    <w:name w:val="xl26"/>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AB1FBA"/>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AB1FBA"/>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AB1FBA"/>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AB1FBA"/>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AB1FBA"/>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AB1FBA"/>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AB1FBA"/>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AB1FBA"/>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AB1FBA"/>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AB1FBA"/>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AB1FBA"/>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AB1FBA"/>
    <w:pPr>
      <w:spacing w:before="100" w:beforeAutospacing="1" w:after="100" w:afterAutospacing="1"/>
    </w:pPr>
  </w:style>
  <w:style w:type="paragraph" w:customStyle="1" w:styleId="xl52">
    <w:name w:val="xl52"/>
    <w:basedOn w:val="a"/>
    <w:rsid w:val="00AB1FB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AB1FB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AB1FB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AB1FB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AB1FB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AB1FB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AB1FB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AB1FBA"/>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AB1FBA"/>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AB1FBA"/>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AB1FBA"/>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AB1FBA"/>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9">
    <w:name w:val="xl69"/>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1">
    <w:name w:val="xl71"/>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72">
    <w:name w:val="xl72"/>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73">
    <w:name w:val="xl73"/>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75">
    <w:name w:val="xl75"/>
    <w:basedOn w:val="a"/>
    <w:rsid w:val="00AB1FBA"/>
    <w:pPr>
      <w:spacing w:before="100" w:beforeAutospacing="1" w:after="100" w:afterAutospacing="1"/>
      <w:jc w:val="center"/>
    </w:pPr>
    <w:rPr>
      <w:rFonts w:ascii="Times New Roman CYR" w:hAnsi="Times New Roman CYR" w:cs="Times New Roman CYR"/>
      <w:b/>
      <w:bCs/>
    </w:rPr>
  </w:style>
  <w:style w:type="paragraph" w:customStyle="1" w:styleId="xl76">
    <w:name w:val="xl76"/>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7">
    <w:name w:val="xl77"/>
    <w:basedOn w:val="a"/>
    <w:rsid w:val="00AB1FBA"/>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8">
    <w:name w:val="xl78"/>
    <w:basedOn w:val="a"/>
    <w:rsid w:val="00AB1FBA"/>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9">
    <w:name w:val="xl79"/>
    <w:basedOn w:val="a"/>
    <w:rsid w:val="00AB1FBA"/>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0">
    <w:name w:val="xl80"/>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1">
    <w:name w:val="xl81"/>
    <w:basedOn w:val="a"/>
    <w:rsid w:val="00AB1FBA"/>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2">
    <w:name w:val="xl82"/>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3">
    <w:name w:val="xl83"/>
    <w:basedOn w:val="a"/>
    <w:rsid w:val="00AB1FBA"/>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4">
    <w:name w:val="xl84"/>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5">
    <w:name w:val="xl85"/>
    <w:basedOn w:val="a"/>
    <w:rsid w:val="00AB1FBA"/>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6">
    <w:name w:val="xl86"/>
    <w:basedOn w:val="a"/>
    <w:rsid w:val="00AB1FBA"/>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7">
    <w:name w:val="xl87"/>
    <w:basedOn w:val="a"/>
    <w:rsid w:val="00AB1FBA"/>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88">
    <w:name w:val="xl88"/>
    <w:basedOn w:val="a"/>
    <w:rsid w:val="00AB1FBA"/>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9">
    <w:name w:val="xl89"/>
    <w:basedOn w:val="a"/>
    <w:rsid w:val="00AB1FBA"/>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0">
    <w:name w:val="xl90"/>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1">
    <w:name w:val="xl91"/>
    <w:basedOn w:val="a"/>
    <w:rsid w:val="00AB1FBA"/>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92">
    <w:name w:val="xl92"/>
    <w:basedOn w:val="a"/>
    <w:rsid w:val="00AB1FBA"/>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93">
    <w:name w:val="xl93"/>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4">
    <w:name w:val="xl94"/>
    <w:basedOn w:val="a"/>
    <w:rsid w:val="00AB1FBA"/>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5">
    <w:name w:val="xl95"/>
    <w:basedOn w:val="a"/>
    <w:rsid w:val="00AB1FBA"/>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96">
    <w:name w:val="xl96"/>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7">
    <w:name w:val="xl97"/>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8">
    <w:name w:val="xl98"/>
    <w:basedOn w:val="a"/>
    <w:rsid w:val="00AB1FB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99">
    <w:name w:val="xl99"/>
    <w:basedOn w:val="a"/>
    <w:rsid w:val="00AB1FBA"/>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00">
    <w:name w:val="xl100"/>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01">
    <w:name w:val="xl101"/>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AB1FBA"/>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03">
    <w:name w:val="xl103"/>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4">
    <w:name w:val="xl104"/>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5">
    <w:name w:val="xl105"/>
    <w:basedOn w:val="a"/>
    <w:rsid w:val="00AB1FB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6">
    <w:name w:val="xl106"/>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7">
    <w:name w:val="xl107"/>
    <w:basedOn w:val="a"/>
    <w:rsid w:val="00AB1FBA"/>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AB1FBA"/>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AB1FB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AB1FB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AB1FBA"/>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AB1FBA"/>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AB1FBA"/>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AB1FBA"/>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AB1FBA"/>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AB1FBA"/>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AB1FBA"/>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AB1FBA"/>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AB1FBA"/>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AB1FBA"/>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AB1FBA"/>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AB1FBA"/>
    <w:pPr>
      <w:spacing w:before="100" w:beforeAutospacing="1" w:after="100" w:afterAutospacing="1"/>
      <w:jc w:val="right"/>
    </w:pPr>
    <w:rPr>
      <w:b/>
      <w:bCs/>
    </w:rPr>
  </w:style>
  <w:style w:type="paragraph" w:customStyle="1" w:styleId="xl130">
    <w:name w:val="xl130"/>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AB1FBA"/>
    <w:pPr>
      <w:pBdr>
        <w:left w:val="single" w:sz="4" w:space="0" w:color="auto"/>
        <w:bottom w:val="single" w:sz="4" w:space="0" w:color="auto"/>
      </w:pBdr>
      <w:spacing w:before="100" w:beforeAutospacing="1" w:after="100" w:afterAutospacing="1"/>
    </w:pPr>
  </w:style>
  <w:style w:type="paragraph" w:customStyle="1" w:styleId="xl132">
    <w:name w:val="xl132"/>
    <w:basedOn w:val="a"/>
    <w:rsid w:val="00AB1FBA"/>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AB1FB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AB1FBA"/>
    <w:pPr>
      <w:spacing w:before="100" w:beforeAutospacing="1" w:after="100" w:afterAutospacing="1"/>
    </w:pPr>
  </w:style>
  <w:style w:type="paragraph" w:customStyle="1" w:styleId="xl74">
    <w:name w:val="xl74"/>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34">
    <w:name w:val="xl134"/>
    <w:basedOn w:val="a"/>
    <w:rsid w:val="00AB1FBA"/>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AB1FBA"/>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AB1FBA"/>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AB1FBA"/>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AB1FBA"/>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AB1FB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AB1FBA"/>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AB1FBA"/>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AB1FBA"/>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AB1FB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AB1FBA"/>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AB1FBA"/>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AB1FBA"/>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AB1FBA"/>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AB1FBA"/>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AB1FBA"/>
    <w:pPr>
      <w:spacing w:before="100" w:beforeAutospacing="1" w:after="100" w:afterAutospacing="1"/>
      <w:jc w:val="center"/>
    </w:pPr>
    <w:rPr>
      <w:b/>
      <w:bCs/>
    </w:rPr>
  </w:style>
  <w:style w:type="paragraph" w:customStyle="1" w:styleId="xl158">
    <w:name w:val="xl158"/>
    <w:basedOn w:val="a"/>
    <w:rsid w:val="00AB1FBA"/>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AB1FBA"/>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AB1FBA"/>
    <w:pPr>
      <w:pBdr>
        <w:left w:val="single" w:sz="4" w:space="0" w:color="auto"/>
        <w:bottom w:val="single" w:sz="4" w:space="0" w:color="auto"/>
      </w:pBdr>
      <w:spacing w:before="100" w:beforeAutospacing="1" w:after="100" w:afterAutospacing="1"/>
    </w:pPr>
  </w:style>
  <w:style w:type="paragraph" w:customStyle="1" w:styleId="xl161">
    <w:name w:val="xl161"/>
    <w:basedOn w:val="a"/>
    <w:rsid w:val="00AB1FBA"/>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AB1FBA"/>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AB1FBA"/>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AB1FBA"/>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AB1FBA"/>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AB1FBA"/>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AB1FBA"/>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AB1FBA"/>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AB1FBA"/>
    <w:pPr>
      <w:ind w:firstLine="720"/>
      <w:jc w:val="both"/>
    </w:pPr>
    <w:rPr>
      <w:b/>
      <w:sz w:val="28"/>
      <w:szCs w:val="20"/>
    </w:rPr>
  </w:style>
  <w:style w:type="character" w:customStyle="1" w:styleId="20">
    <w:name w:val="Основной текст с отступом 2 Знак"/>
    <w:basedOn w:val="a0"/>
    <w:link w:val="2"/>
    <w:rsid w:val="00AB1FBA"/>
    <w:rPr>
      <w:rFonts w:ascii="Times New Roman" w:eastAsia="Times New Roman" w:hAnsi="Times New Roman" w:cs="Times New Roman"/>
      <w:b/>
      <w:sz w:val="28"/>
      <w:szCs w:val="20"/>
      <w:lang w:eastAsia="ru-RU"/>
    </w:rPr>
  </w:style>
  <w:style w:type="paragraph" w:customStyle="1" w:styleId="1">
    <w:name w:val=" Знак1"/>
    <w:basedOn w:val="a"/>
    <w:rsid w:val="00AB1FBA"/>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AB1FBA"/>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AB1FBA"/>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AB1FBA"/>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 Знак1 Знак Знак Знак Знак Знак Знак Знак Знак Знак Знак Знак"/>
    <w:basedOn w:val="a"/>
    <w:rsid w:val="00AB1FBA"/>
    <w:pPr>
      <w:spacing w:after="160" w:line="240" w:lineRule="exact"/>
      <w:jc w:val="both"/>
    </w:pPr>
    <w:rPr>
      <w:rFonts w:ascii="Verdana" w:hAnsi="Verdana" w:cs="Arial"/>
      <w:sz w:val="20"/>
      <w:szCs w:val="20"/>
      <w:lang w:val="en-US" w:eastAsia="en-US"/>
    </w:rPr>
  </w:style>
  <w:style w:type="paragraph" w:customStyle="1" w:styleId="11">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AB1FBA"/>
    <w:pPr>
      <w:spacing w:after="160" w:line="240" w:lineRule="exact"/>
      <w:jc w:val="both"/>
    </w:pPr>
    <w:rPr>
      <w:rFonts w:ascii="Verdana" w:hAnsi="Verdana" w:cs="Arial"/>
      <w:sz w:val="20"/>
      <w:szCs w:val="20"/>
      <w:lang w:val="en-US" w:eastAsia="en-US"/>
    </w:rPr>
  </w:style>
  <w:style w:type="paragraph" w:customStyle="1" w:styleId="ac">
    <w:name w:val=" Знак"/>
    <w:basedOn w:val="a"/>
    <w:rsid w:val="00AB1FBA"/>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B1FBA"/>
    <w:pPr>
      <w:spacing w:after="160" w:line="240" w:lineRule="exact"/>
      <w:jc w:val="both"/>
    </w:pPr>
    <w:rPr>
      <w:rFonts w:ascii="Verdana" w:hAnsi="Verdana" w:cs="Arial"/>
      <w:sz w:val="20"/>
      <w:szCs w:val="20"/>
      <w:lang w:val="en-US" w:eastAsia="en-US"/>
    </w:rPr>
  </w:style>
  <w:style w:type="paragraph" w:customStyle="1" w:styleId="ConsNormal">
    <w:name w:val="ConsNormal"/>
    <w:rsid w:val="00AB1FBA"/>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d">
    <w:name w:val=" Знак Знак Знак Знак Знак Знак Знак"/>
    <w:basedOn w:val="a"/>
    <w:rsid w:val="00AB1FBA"/>
    <w:pPr>
      <w:spacing w:after="160" w:line="240" w:lineRule="exact"/>
      <w:jc w:val="both"/>
    </w:pPr>
    <w:rPr>
      <w:rFonts w:ascii="Verdana" w:hAnsi="Verdana" w:cs="Arial"/>
      <w:sz w:val="20"/>
      <w:szCs w:val="20"/>
      <w:lang w:val="en-US" w:eastAsia="en-US"/>
    </w:rPr>
  </w:style>
  <w:style w:type="paragraph" w:customStyle="1" w:styleId="ConsNonformat">
    <w:name w:val="ConsNonformat"/>
    <w:rsid w:val="00AB1FBA"/>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AB1FBA"/>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AB1FBA"/>
    <w:pPr>
      <w:spacing w:after="160" w:line="240" w:lineRule="exact"/>
      <w:jc w:val="both"/>
    </w:pPr>
    <w:rPr>
      <w:rFonts w:ascii="Verdana" w:hAnsi="Verdana" w:cs="Arial"/>
      <w:sz w:val="20"/>
      <w:szCs w:val="20"/>
      <w:lang w:val="en-US" w:eastAsia="en-US"/>
    </w:rPr>
  </w:style>
  <w:style w:type="paragraph" w:customStyle="1" w:styleId="ae">
    <w:name w:val=" Знак Знак Знак Знак"/>
    <w:basedOn w:val="a"/>
    <w:rsid w:val="00AB1FBA"/>
    <w:pPr>
      <w:spacing w:after="160" w:line="240" w:lineRule="exact"/>
      <w:jc w:val="both"/>
    </w:pPr>
    <w:rPr>
      <w:rFonts w:ascii="Verdana" w:hAnsi="Verdana" w:cs="Arial"/>
      <w:sz w:val="20"/>
      <w:szCs w:val="20"/>
      <w:lang w:val="en-US" w:eastAsia="en-US"/>
    </w:rPr>
  </w:style>
  <w:style w:type="paragraph" w:styleId="af">
    <w:name w:val="List Paragraph"/>
    <w:basedOn w:val="a"/>
    <w:uiPriority w:val="34"/>
    <w:qFormat/>
    <w:rsid w:val="00AB1FBA"/>
    <w:pPr>
      <w:spacing w:after="200" w:line="276" w:lineRule="auto"/>
      <w:ind w:left="720"/>
      <w:contextualSpacing/>
    </w:pPr>
    <w:rPr>
      <w:rFonts w:ascii="Calibri" w:eastAsia="Calibri" w:hAnsi="Calibri"/>
      <w:lang w:eastAsia="en-US"/>
    </w:rPr>
  </w:style>
  <w:style w:type="paragraph" w:styleId="af0">
    <w:name w:val="Balloon Text"/>
    <w:basedOn w:val="a"/>
    <w:link w:val="af1"/>
    <w:rsid w:val="00AB1FBA"/>
    <w:rPr>
      <w:rFonts w:ascii="Tahoma" w:hAnsi="Tahoma" w:cs="Tahoma"/>
      <w:sz w:val="16"/>
      <w:szCs w:val="16"/>
    </w:rPr>
  </w:style>
  <w:style w:type="character" w:customStyle="1" w:styleId="af1">
    <w:name w:val="Текст выноски Знак"/>
    <w:basedOn w:val="a0"/>
    <w:link w:val="af0"/>
    <w:rsid w:val="00AB1FBA"/>
    <w:rPr>
      <w:rFonts w:ascii="Tahoma" w:eastAsia="Times New Roman" w:hAnsi="Tahoma" w:cs="Tahoma"/>
      <w:sz w:val="16"/>
      <w:szCs w:val="16"/>
      <w:lang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rsid w:val="00AB1FBA"/>
    <w:pPr>
      <w:spacing w:after="160" w:line="240" w:lineRule="exact"/>
      <w:jc w:val="both"/>
    </w:pPr>
    <w:rPr>
      <w:rFonts w:ascii="Verdana" w:hAnsi="Verdana" w:cs="Arial"/>
      <w:sz w:val="20"/>
      <w:szCs w:val="20"/>
      <w:lang w:val="en-US" w:eastAsia="en-US"/>
    </w:rPr>
  </w:style>
  <w:style w:type="table" w:styleId="af3">
    <w:name w:val="Table Grid"/>
    <w:basedOn w:val="a1"/>
    <w:uiPriority w:val="39"/>
    <w:rsid w:val="00AB1FB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semiHidden/>
    <w:rsid w:val="00AB1FBA"/>
  </w:style>
  <w:style w:type="paragraph" w:customStyle="1" w:styleId="ConsTitle">
    <w:name w:val="ConsTitle"/>
    <w:rsid w:val="00AB1FBA"/>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AB1FBA"/>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3"/>
    <w:rsid w:val="00AB1FBA"/>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Объект (рисунок"/>
    <w:aliases w:val="график)"/>
    <w:basedOn w:val="a"/>
    <w:rsid w:val="00AB1FBA"/>
    <w:pPr>
      <w:spacing w:after="120"/>
      <w:jc w:val="center"/>
    </w:pPr>
    <w:rPr>
      <w:sz w:val="24"/>
      <w:szCs w:val="24"/>
    </w:rPr>
  </w:style>
  <w:style w:type="paragraph" w:customStyle="1" w:styleId="af5">
    <w:name w:val="Таблица"/>
    <w:basedOn w:val="a"/>
    <w:rsid w:val="00AB1FBA"/>
    <w:pPr>
      <w:jc w:val="both"/>
    </w:pPr>
    <w:rPr>
      <w:rFonts w:ascii="Times New Roman CYR" w:hAnsi="Times New Roman CYR" w:cs="Times New Roman CYR"/>
      <w:sz w:val="24"/>
      <w:szCs w:val="24"/>
      <w:lang w:eastAsia="en-US"/>
    </w:rPr>
  </w:style>
  <w:style w:type="paragraph" w:styleId="af6">
    <w:name w:val="Document Map"/>
    <w:basedOn w:val="a"/>
    <w:link w:val="af7"/>
    <w:rsid w:val="00AB1FBA"/>
    <w:pPr>
      <w:shd w:val="clear" w:color="auto" w:fill="000080"/>
    </w:pPr>
    <w:rPr>
      <w:rFonts w:ascii="Tahoma" w:hAnsi="Tahoma" w:cs="Tahoma"/>
      <w:sz w:val="20"/>
      <w:szCs w:val="20"/>
    </w:rPr>
  </w:style>
  <w:style w:type="character" w:customStyle="1" w:styleId="af7">
    <w:name w:val="Схема документа Знак"/>
    <w:basedOn w:val="a0"/>
    <w:link w:val="af6"/>
    <w:rsid w:val="00AB1FBA"/>
    <w:rPr>
      <w:rFonts w:ascii="Tahoma" w:eastAsia="Times New Roman" w:hAnsi="Tahoma" w:cs="Tahoma"/>
      <w:sz w:val="20"/>
      <w:szCs w:val="20"/>
      <w:shd w:val="clear" w:color="auto" w:fill="000080"/>
      <w:lang w:eastAsia="ru-RU"/>
    </w:rPr>
  </w:style>
  <w:style w:type="paragraph" w:customStyle="1" w:styleId="af8">
    <w:name w:val=" Знак Знак"/>
    <w:basedOn w:val="a"/>
    <w:rsid w:val="00AB1FBA"/>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AB1FBA"/>
    <w:pPr>
      <w:suppressAutoHyphens/>
      <w:autoSpaceDN w:val="0"/>
      <w:spacing w:before="100" w:after="100"/>
      <w:ind w:firstLine="709"/>
      <w:jc w:val="both"/>
      <w:textAlignment w:val="baseline"/>
    </w:pPr>
    <w:rPr>
      <w:b/>
      <w:sz w:val="24"/>
      <w:szCs w:val="24"/>
    </w:rPr>
  </w:style>
  <w:style w:type="paragraph" w:customStyle="1" w:styleId="font5">
    <w:name w:val="font5"/>
    <w:basedOn w:val="a"/>
    <w:rsid w:val="00AB1FBA"/>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AB1FBA"/>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AB1FB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4241</Words>
  <Characters>24179</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1</cp:revision>
  <dcterms:created xsi:type="dcterms:W3CDTF">2020-12-24T13:01:00Z</dcterms:created>
  <dcterms:modified xsi:type="dcterms:W3CDTF">2020-12-24T13:02:00Z</dcterms:modified>
</cp:coreProperties>
</file>